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FE7" w:rsidRDefault="00CE52FC" w:rsidP="00CE52FC">
      <w:pPr>
        <w:spacing w:line="480" w:lineRule="auto"/>
        <w:rPr>
          <w:rFonts w:ascii="Times New Roman" w:hAnsi="Times New Roman" w:cs="Times New Roman"/>
          <w:sz w:val="24"/>
          <w:szCs w:val="24"/>
        </w:rPr>
      </w:pPr>
      <w:r w:rsidRPr="00CE52FC">
        <w:rPr>
          <w:rFonts w:ascii="Times New Roman" w:hAnsi="Times New Roman" w:cs="Times New Roman"/>
          <w:sz w:val="24"/>
          <w:szCs w:val="24"/>
        </w:rPr>
        <w:t>A 360 de</w:t>
      </w:r>
      <w:r>
        <w:rPr>
          <w:rFonts w:ascii="Times New Roman" w:hAnsi="Times New Roman" w:cs="Times New Roman"/>
          <w:sz w:val="24"/>
          <w:szCs w:val="24"/>
        </w:rPr>
        <w:t xml:space="preserve">gree review </w:t>
      </w:r>
      <w:r w:rsidRPr="00CE52FC">
        <w:rPr>
          <w:rFonts w:ascii="Times New Roman" w:hAnsi="Times New Roman" w:cs="Times New Roman"/>
          <w:sz w:val="24"/>
          <w:szCs w:val="24"/>
        </w:rPr>
        <w:t>is a performance assessment tool that requests criticism about a worker from all directions: their directors, colleagues, and direct reports.</w:t>
      </w:r>
      <w:r>
        <w:rPr>
          <w:rFonts w:ascii="Times New Roman" w:hAnsi="Times New Roman" w:cs="Times New Roman"/>
          <w:sz w:val="24"/>
          <w:szCs w:val="24"/>
        </w:rPr>
        <w:t xml:space="preserve"> Unlike employee performance audit</w:t>
      </w:r>
      <w:r w:rsidRPr="00CE52FC">
        <w:rPr>
          <w:rFonts w:ascii="Times New Roman" w:hAnsi="Times New Roman" w:cs="Times New Roman"/>
          <w:sz w:val="24"/>
          <w:szCs w:val="24"/>
        </w:rPr>
        <w:t xml:space="preserve"> in which a representative's work execution is assessed by just their administrator, a 360 review considers input from colleagues and staff—even clients and others who collaborate with the worker.</w:t>
      </w:r>
      <w:r>
        <w:rPr>
          <w:rFonts w:ascii="Times New Roman" w:hAnsi="Times New Roman" w:cs="Times New Roman"/>
          <w:sz w:val="24"/>
          <w:szCs w:val="24"/>
        </w:rPr>
        <w:t xml:space="preserve"> </w:t>
      </w:r>
      <w:r w:rsidRPr="00CE52FC">
        <w:rPr>
          <w:rFonts w:ascii="Times New Roman" w:hAnsi="Times New Roman" w:cs="Times New Roman"/>
          <w:sz w:val="24"/>
          <w:szCs w:val="24"/>
        </w:rPr>
        <w:t>The target of the criticism is to offer the worker the chance to see how their work is seen in the absolute association by collaborators in any position.</w:t>
      </w:r>
      <w:r>
        <w:rPr>
          <w:rFonts w:ascii="Times New Roman" w:hAnsi="Times New Roman" w:cs="Times New Roman"/>
          <w:sz w:val="24"/>
          <w:szCs w:val="24"/>
        </w:rPr>
        <w:t xml:space="preserve">  This model tends to focus</w:t>
      </w:r>
      <w:r w:rsidRPr="00CE52FC">
        <w:rPr>
          <w:rFonts w:ascii="Times New Roman" w:hAnsi="Times New Roman" w:cs="Times New Roman"/>
          <w:sz w:val="24"/>
          <w:szCs w:val="24"/>
        </w:rPr>
        <w:t xml:space="preserve"> on what the worker meant for crafted by different representatives then on whether the work was cultivated, which is the objective of a commonplace exhibition audit. In those audits, the supervisor may look for extra casual, regularly verbal, criticism from different workers, particularly chiefs, about the representative's exhibition, however that is not the same as a formal 360 survey.</w:t>
      </w:r>
    </w:p>
    <w:p w:rsidR="00C05473" w:rsidRDefault="00B839B3" w:rsidP="00CE52FC">
      <w:pPr>
        <w:spacing w:line="480" w:lineRule="auto"/>
        <w:rPr>
          <w:rFonts w:ascii="Times New Roman" w:hAnsi="Times New Roman" w:cs="Times New Roman"/>
          <w:sz w:val="24"/>
          <w:szCs w:val="24"/>
        </w:rPr>
      </w:pPr>
      <w:r>
        <w:rPr>
          <w:rFonts w:ascii="Times New Roman" w:hAnsi="Times New Roman" w:cs="Times New Roman"/>
          <w:sz w:val="24"/>
          <w:szCs w:val="24"/>
        </w:rPr>
        <w:t>The role of growth-need strength in the job characteristics model was</w:t>
      </w:r>
      <w:r w:rsidRPr="00B839B3">
        <w:rPr>
          <w:rFonts w:ascii="Times New Roman" w:hAnsi="Times New Roman" w:cs="Times New Roman"/>
          <w:sz w:val="24"/>
          <w:szCs w:val="24"/>
        </w:rPr>
        <w:t xml:space="preserve"> to quantify how job factors were associated with both employee fulfillment and participation</w:t>
      </w:r>
      <w:r>
        <w:rPr>
          <w:rFonts w:ascii="Times New Roman" w:hAnsi="Times New Roman" w:cs="Times New Roman"/>
          <w:sz w:val="24"/>
          <w:szCs w:val="24"/>
        </w:rPr>
        <w:t xml:space="preserve">. </w:t>
      </w:r>
      <w:r w:rsidRPr="00B839B3">
        <w:rPr>
          <w:rFonts w:ascii="Times New Roman" w:hAnsi="Times New Roman" w:cs="Times New Roman"/>
          <w:sz w:val="24"/>
          <w:szCs w:val="24"/>
        </w:rPr>
        <w:t>The employee's level of inspiration is profoundly reliant upon</w:t>
      </w:r>
      <w:r>
        <w:rPr>
          <w:rFonts w:ascii="Times New Roman" w:hAnsi="Times New Roman" w:cs="Times New Roman"/>
          <w:sz w:val="24"/>
          <w:szCs w:val="24"/>
        </w:rPr>
        <w:t xml:space="preserve"> their own need to develop and grow which leads to good job performance.</w:t>
      </w:r>
    </w:p>
    <w:p w:rsidR="00CE52FC" w:rsidRDefault="00C05473" w:rsidP="00CE52FC">
      <w:pPr>
        <w:spacing w:line="480" w:lineRule="auto"/>
        <w:rPr>
          <w:rFonts w:ascii="Times New Roman" w:hAnsi="Times New Roman" w:cs="Times New Roman"/>
          <w:sz w:val="24"/>
          <w:szCs w:val="24"/>
        </w:rPr>
      </w:pPr>
      <w:r>
        <w:rPr>
          <w:rFonts w:ascii="Times New Roman" w:hAnsi="Times New Roman" w:cs="Times New Roman"/>
          <w:sz w:val="24"/>
          <w:szCs w:val="24"/>
        </w:rPr>
        <w:t xml:space="preserve">Compressed </w:t>
      </w:r>
      <w:proofErr w:type="gramStart"/>
      <w:r>
        <w:rPr>
          <w:rFonts w:ascii="Times New Roman" w:hAnsi="Times New Roman" w:cs="Times New Roman"/>
          <w:sz w:val="24"/>
          <w:szCs w:val="24"/>
        </w:rPr>
        <w:t xml:space="preserve">workweek </w:t>
      </w:r>
      <w:r w:rsidRPr="00C05473">
        <w:rPr>
          <w:rFonts w:ascii="Times New Roman" w:hAnsi="Times New Roman" w:cs="Times New Roman"/>
          <w:sz w:val="24"/>
          <w:szCs w:val="24"/>
        </w:rPr>
        <w:t xml:space="preserve"> permits</w:t>
      </w:r>
      <w:proofErr w:type="gramEnd"/>
      <w:r w:rsidRPr="00C05473">
        <w:rPr>
          <w:rFonts w:ascii="Times New Roman" w:hAnsi="Times New Roman" w:cs="Times New Roman"/>
          <w:sz w:val="24"/>
          <w:szCs w:val="24"/>
        </w:rPr>
        <w:t xml:space="preserve"> employees to work longer hours on certain days and gather sufficient time for an extra vacation day.. </w:t>
      </w:r>
      <w:r w:rsidR="00B839B3">
        <w:rPr>
          <w:rFonts w:ascii="Times New Roman" w:hAnsi="Times New Roman" w:cs="Times New Roman"/>
          <w:sz w:val="24"/>
          <w:szCs w:val="24"/>
        </w:rPr>
        <w:t xml:space="preserve"> Some of the advantages of a compressed workweek include;</w:t>
      </w:r>
    </w:p>
    <w:p w:rsidR="00510B9E" w:rsidRDefault="00510B9E" w:rsidP="00510B9E">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Increased productivity</w:t>
      </w:r>
    </w:p>
    <w:p w:rsidR="00510B9E" w:rsidRDefault="00510B9E" w:rsidP="00510B9E">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Reduces the driving time and expenses</w:t>
      </w:r>
    </w:p>
    <w:p w:rsidR="00510B9E" w:rsidRDefault="00510B9E" w:rsidP="00510B9E">
      <w:pPr>
        <w:pStyle w:val="ListParagraph"/>
        <w:numPr>
          <w:ilvl w:val="0"/>
          <w:numId w:val="2"/>
        </w:numPr>
        <w:spacing w:line="480" w:lineRule="auto"/>
        <w:rPr>
          <w:rFonts w:ascii="Times New Roman" w:hAnsi="Times New Roman" w:cs="Times New Roman"/>
          <w:sz w:val="24"/>
          <w:szCs w:val="24"/>
        </w:rPr>
      </w:pPr>
      <w:r w:rsidRPr="00510B9E">
        <w:rPr>
          <w:rFonts w:ascii="Times New Roman" w:hAnsi="Times New Roman" w:cs="Times New Roman"/>
          <w:sz w:val="24"/>
          <w:szCs w:val="24"/>
        </w:rPr>
        <w:t>Less interferences and higher profitability</w:t>
      </w:r>
    </w:p>
    <w:p w:rsidR="00510B9E" w:rsidRDefault="00510B9E" w:rsidP="00510B9E">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There is better management of time.</w:t>
      </w:r>
    </w:p>
    <w:p w:rsidR="00510B9E" w:rsidRPr="00510B9E" w:rsidRDefault="00510B9E" w:rsidP="00510B9E">
      <w:pPr>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The disadvantages include;</w:t>
      </w:r>
    </w:p>
    <w:p w:rsidR="00510B9E" w:rsidRPr="00510B9E" w:rsidRDefault="00510B9E" w:rsidP="00510B9E">
      <w:pPr>
        <w:pStyle w:val="ListParagraph"/>
        <w:numPr>
          <w:ilvl w:val="0"/>
          <w:numId w:val="2"/>
        </w:numPr>
        <w:spacing w:line="480" w:lineRule="auto"/>
        <w:rPr>
          <w:rFonts w:ascii="Times New Roman" w:hAnsi="Times New Roman" w:cs="Times New Roman"/>
          <w:sz w:val="24"/>
          <w:szCs w:val="24"/>
        </w:rPr>
      </w:pPr>
      <w:r w:rsidRPr="00510B9E">
        <w:rPr>
          <w:rFonts w:ascii="Times New Roman" w:hAnsi="Times New Roman" w:cs="Times New Roman"/>
          <w:sz w:val="24"/>
          <w:szCs w:val="24"/>
        </w:rPr>
        <w:t xml:space="preserve">Less oversight in some time-frames </w:t>
      </w:r>
    </w:p>
    <w:p w:rsidR="00510B9E" w:rsidRPr="00510B9E" w:rsidRDefault="00510B9E" w:rsidP="00510B9E">
      <w:pPr>
        <w:pStyle w:val="ListParagraph"/>
        <w:numPr>
          <w:ilvl w:val="0"/>
          <w:numId w:val="2"/>
        </w:numPr>
        <w:spacing w:line="480" w:lineRule="auto"/>
        <w:rPr>
          <w:rFonts w:ascii="Times New Roman" w:hAnsi="Times New Roman" w:cs="Times New Roman"/>
          <w:sz w:val="24"/>
          <w:szCs w:val="24"/>
        </w:rPr>
      </w:pPr>
      <w:r w:rsidRPr="00510B9E">
        <w:rPr>
          <w:rFonts w:ascii="Times New Roman" w:hAnsi="Times New Roman" w:cs="Times New Roman"/>
          <w:sz w:val="24"/>
          <w:szCs w:val="24"/>
        </w:rPr>
        <w:t>Employees could be working unapproved additional time</w:t>
      </w:r>
    </w:p>
    <w:p w:rsidR="00510B9E" w:rsidRDefault="00510B9E" w:rsidP="00510B9E">
      <w:pPr>
        <w:pStyle w:val="ListParagraph"/>
        <w:numPr>
          <w:ilvl w:val="0"/>
          <w:numId w:val="2"/>
        </w:numPr>
        <w:spacing w:line="480" w:lineRule="auto"/>
        <w:rPr>
          <w:rFonts w:ascii="Times New Roman" w:hAnsi="Times New Roman" w:cs="Times New Roman"/>
          <w:sz w:val="24"/>
          <w:szCs w:val="24"/>
        </w:rPr>
      </w:pPr>
      <w:r w:rsidRPr="00510B9E">
        <w:rPr>
          <w:rFonts w:ascii="Times New Roman" w:hAnsi="Times New Roman" w:cs="Times New Roman"/>
          <w:sz w:val="24"/>
          <w:szCs w:val="24"/>
        </w:rPr>
        <w:t>Could cause understaffing in some time spans</w:t>
      </w:r>
    </w:p>
    <w:p w:rsidR="00C05473" w:rsidRDefault="00C05473" w:rsidP="00C05473">
      <w:pPr>
        <w:pStyle w:val="ListParagraph"/>
        <w:numPr>
          <w:ilvl w:val="0"/>
          <w:numId w:val="2"/>
        </w:numPr>
        <w:spacing w:line="480" w:lineRule="auto"/>
        <w:rPr>
          <w:rFonts w:ascii="Times New Roman" w:hAnsi="Times New Roman" w:cs="Times New Roman"/>
          <w:sz w:val="24"/>
          <w:szCs w:val="24"/>
        </w:rPr>
      </w:pPr>
      <w:r w:rsidRPr="00C05473">
        <w:rPr>
          <w:rFonts w:ascii="Times New Roman" w:hAnsi="Times New Roman" w:cs="Times New Roman"/>
          <w:sz w:val="24"/>
          <w:szCs w:val="24"/>
        </w:rPr>
        <w:t>May make troubles in planning staff meetings</w:t>
      </w:r>
    </w:p>
    <w:p w:rsidR="00C05473" w:rsidRDefault="00C05473" w:rsidP="00C05473">
      <w:pPr>
        <w:pStyle w:val="ListParagraph"/>
        <w:numPr>
          <w:ilvl w:val="0"/>
          <w:numId w:val="2"/>
        </w:numPr>
        <w:spacing w:line="480" w:lineRule="auto"/>
        <w:rPr>
          <w:rFonts w:ascii="Times New Roman" w:hAnsi="Times New Roman" w:cs="Times New Roman"/>
          <w:sz w:val="24"/>
          <w:szCs w:val="24"/>
        </w:rPr>
      </w:pPr>
      <w:r w:rsidRPr="00C05473">
        <w:rPr>
          <w:rFonts w:ascii="Times New Roman" w:hAnsi="Times New Roman" w:cs="Times New Roman"/>
          <w:sz w:val="24"/>
          <w:szCs w:val="24"/>
        </w:rPr>
        <w:t>A few positions may not be appropriate for longer hours in light of an expanded danger of injury or mistakes</w:t>
      </w:r>
    </w:p>
    <w:p w:rsidR="00510B9E" w:rsidRDefault="00510B9E" w:rsidP="00510B9E">
      <w:pPr>
        <w:spacing w:line="480" w:lineRule="auto"/>
        <w:rPr>
          <w:rFonts w:ascii="Times New Roman" w:hAnsi="Times New Roman" w:cs="Times New Roman"/>
          <w:b/>
          <w:sz w:val="24"/>
          <w:szCs w:val="24"/>
          <w:u w:val="single"/>
        </w:rPr>
      </w:pPr>
      <w:r>
        <w:rPr>
          <w:rFonts w:ascii="Times New Roman" w:hAnsi="Times New Roman" w:cs="Times New Roman"/>
          <w:b/>
          <w:sz w:val="24"/>
          <w:szCs w:val="24"/>
          <w:u w:val="single"/>
        </w:rPr>
        <w:t>Application essay</w:t>
      </w:r>
    </w:p>
    <w:p w:rsidR="00510B9E" w:rsidRPr="00510B9E" w:rsidRDefault="00A11228" w:rsidP="00510B9E">
      <w:pPr>
        <w:spacing w:line="480" w:lineRule="auto"/>
        <w:rPr>
          <w:rFonts w:ascii="Times New Roman" w:hAnsi="Times New Roman" w:cs="Times New Roman"/>
          <w:sz w:val="24"/>
          <w:szCs w:val="24"/>
        </w:rPr>
      </w:pPr>
      <w:r>
        <w:rPr>
          <w:rFonts w:ascii="Times New Roman" w:hAnsi="Times New Roman" w:cs="Times New Roman"/>
          <w:sz w:val="24"/>
          <w:szCs w:val="24"/>
        </w:rPr>
        <w:t xml:space="preserve">In the student body, the concept of 360 degree review helps the members to improve in areas that they performed very poorly in. This concept focuses directly on the contributions each employee makes in the organization. This enhances teamwork among the members.  The concept of growth-need strength increases the group’s productivity and easier achievement of the objectives set. It also helps in decreasing the chances of absenteeism. </w:t>
      </w:r>
      <w:bookmarkStart w:id="0" w:name="_GoBack"/>
      <w:bookmarkEnd w:id="0"/>
    </w:p>
    <w:p w:rsidR="00510B9E" w:rsidRPr="00510B9E" w:rsidRDefault="00510B9E" w:rsidP="00510B9E">
      <w:pPr>
        <w:spacing w:line="480" w:lineRule="auto"/>
        <w:ind w:left="360"/>
        <w:rPr>
          <w:rFonts w:ascii="Times New Roman" w:hAnsi="Times New Roman" w:cs="Times New Roman"/>
          <w:sz w:val="24"/>
          <w:szCs w:val="24"/>
        </w:rPr>
      </w:pPr>
    </w:p>
    <w:p w:rsidR="00510B9E" w:rsidRPr="00510B9E" w:rsidRDefault="00510B9E" w:rsidP="00510B9E">
      <w:pPr>
        <w:spacing w:line="480" w:lineRule="auto"/>
        <w:ind w:left="360"/>
        <w:rPr>
          <w:rFonts w:ascii="Times New Roman" w:hAnsi="Times New Roman" w:cs="Times New Roman"/>
          <w:sz w:val="24"/>
          <w:szCs w:val="24"/>
        </w:rPr>
      </w:pPr>
    </w:p>
    <w:sectPr w:rsidR="00510B9E" w:rsidRPr="00510B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76277"/>
    <w:multiLevelType w:val="hybridMultilevel"/>
    <w:tmpl w:val="948A1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0C2232"/>
    <w:multiLevelType w:val="hybridMultilevel"/>
    <w:tmpl w:val="0CF09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2FC"/>
    <w:rsid w:val="00000FE7"/>
    <w:rsid w:val="00510B9E"/>
    <w:rsid w:val="00A11228"/>
    <w:rsid w:val="00B839B3"/>
    <w:rsid w:val="00C05473"/>
    <w:rsid w:val="00CE5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B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B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2021-04-26T16:07:00Z</dcterms:created>
  <dcterms:modified xsi:type="dcterms:W3CDTF">2021-04-26T17:36:00Z</dcterms:modified>
</cp:coreProperties>
</file>